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44"/>
          <w:szCs w:val="44"/>
        </w:rPr>
        <w:t>工会法完成修改！这些人的权益有保障了</w:t>
      </w:r>
    </w:p>
    <w:p>
      <w:pPr>
        <w:rPr>
          <w:rFonts w:hint="eastAsia"/>
        </w:rPr>
      </w:pPr>
    </w:p>
    <w:p>
      <w:pPr>
        <w:rPr>
          <w:rFonts w:hint="eastAsia"/>
        </w:rPr>
      </w:pPr>
    </w:p>
    <w:p>
      <w:pPr>
        <w:jc w:val="center"/>
        <w:rPr>
          <w:rFonts w:hint="eastAsia"/>
          <w:sz w:val="28"/>
          <w:szCs w:val="28"/>
        </w:rPr>
      </w:pPr>
      <w:r>
        <w:rPr>
          <w:b/>
          <w:sz w:val="28"/>
          <w:szCs w:val="28"/>
        </w:rPr>
        <w:t>中华人民共和国主席令</w:t>
      </w:r>
      <w:r>
        <w:rPr>
          <w:b/>
          <w:sz w:val="28"/>
          <w:szCs w:val="28"/>
        </w:rPr>
        <w:br w:type="textWrapping"/>
      </w:r>
      <w:r>
        <w:rPr>
          <w:b/>
          <w:sz w:val="28"/>
          <w:szCs w:val="28"/>
        </w:rPr>
        <w:t>第一〇七号</w:t>
      </w:r>
      <w:r>
        <w:rPr>
          <w:b/>
          <w:sz w:val="28"/>
          <w:szCs w:val="28"/>
        </w:rPr>
        <w:br w:type="textWrapping"/>
      </w:r>
      <w:r>
        <w:rPr>
          <w:sz w:val="28"/>
          <w:szCs w:val="28"/>
        </w:rPr>
        <w:t>《全国人民代表大会常务委员会关于修改〈中华人民共和国工会法〉的决定》已由中华人民共和国第十三届全国人民代表大会常务委员会第三十二次会议</w:t>
      </w:r>
      <w:r>
        <w:rPr>
          <w:b/>
          <w:color w:val="FF0000"/>
          <w:sz w:val="28"/>
          <w:szCs w:val="28"/>
        </w:rPr>
        <w:t>于2021年12月24日通过</w:t>
      </w:r>
      <w:r>
        <w:rPr>
          <w:sz w:val="28"/>
          <w:szCs w:val="28"/>
        </w:rPr>
        <w:t>，现予公布，</w:t>
      </w:r>
      <w:r>
        <w:rPr>
          <w:b/>
          <w:color w:val="FF0000"/>
          <w:sz w:val="28"/>
          <w:szCs w:val="28"/>
        </w:rPr>
        <w:t>自2022年1月1日起施行</w:t>
      </w:r>
      <w:r>
        <w:rPr>
          <w:sz w:val="28"/>
          <w:szCs w:val="28"/>
        </w:rPr>
        <w:t>。</w:t>
      </w:r>
    </w:p>
    <w:p>
      <w:pPr>
        <w:jc w:val="left"/>
        <w:rPr>
          <w:rFonts w:hint="eastAsia"/>
          <w:sz w:val="28"/>
          <w:szCs w:val="28"/>
        </w:rPr>
      </w:pPr>
      <w:bookmarkStart w:id="0" w:name="_GoBack"/>
      <w:bookmarkEnd w:id="0"/>
      <w:r>
        <w:rPr>
          <w:sz w:val="28"/>
          <w:szCs w:val="28"/>
        </w:rPr>
        <w:br w:type="textWrapping"/>
      </w:r>
      <w:r>
        <w:rPr>
          <w:sz w:val="28"/>
          <w:szCs w:val="28"/>
        </w:rPr>
        <w:br w:type="textWrapping"/>
      </w:r>
      <w:r>
        <w:rPr>
          <w:rFonts w:hint="eastAsia"/>
          <w:sz w:val="28"/>
          <w:szCs w:val="28"/>
          <w:lang w:val="en-US" w:eastAsia="zh-CN"/>
        </w:rPr>
        <w:t xml:space="preserve">                 </w:t>
      </w:r>
      <w:r>
        <w:rPr>
          <w:sz w:val="28"/>
          <w:szCs w:val="28"/>
        </w:rPr>
        <w:t>中华人民共和国主席　习近平</w:t>
      </w:r>
      <w:r>
        <w:rPr>
          <w:sz w:val="28"/>
          <w:szCs w:val="28"/>
        </w:rPr>
        <w:br w:type="textWrapping"/>
      </w:r>
      <w:r>
        <w:rPr>
          <w:rFonts w:hint="eastAsia"/>
          <w:sz w:val="28"/>
          <w:szCs w:val="28"/>
          <w:lang w:val="en-US" w:eastAsia="zh-CN"/>
        </w:rPr>
        <w:t xml:space="preserve">                       </w:t>
      </w:r>
      <w:r>
        <w:rPr>
          <w:sz w:val="28"/>
          <w:szCs w:val="28"/>
        </w:rPr>
        <w:t>2021年12月24日</w:t>
      </w:r>
      <w:r>
        <w:rPr>
          <w:rFonts w:hint="eastAsia"/>
          <w:sz w:val="28"/>
          <w:szCs w:val="28"/>
        </w:rPr>
        <w:t xml:space="preserve"> </w:t>
      </w:r>
      <w:r>
        <w:rPr>
          <w:sz w:val="28"/>
          <w:szCs w:val="28"/>
        </w:rPr>
        <w:br w:type="textWrapping"/>
      </w:r>
      <w:r>
        <w:rPr>
          <w:sz w:val="28"/>
          <w:szCs w:val="28"/>
        </w:rPr>
        <w:br w:type="textWrapping"/>
      </w:r>
      <w:r>
        <w:rPr>
          <w:sz w:val="28"/>
          <w:szCs w:val="28"/>
        </w:rPr>
        <w:t>十三届全国人大常委会第三十二次会议24日完成对工会法的修改。新修改的工会法进一步</w:t>
      </w:r>
      <w:r>
        <w:rPr>
          <w:b/>
          <w:color w:val="FF0000"/>
          <w:sz w:val="28"/>
          <w:szCs w:val="28"/>
        </w:rPr>
        <w:t>完善工会职责定位和工作制度，聚焦产业工人队伍建设改革，维护货车司机、网约车司机、快递员、外卖配送员等新就业形态劳动者权利</w:t>
      </w:r>
      <w:r>
        <w:rPr>
          <w:sz w:val="28"/>
          <w:szCs w:val="28"/>
        </w:rPr>
        <w:t>。</w:t>
      </w:r>
      <w:r>
        <w:rPr>
          <w:sz w:val="28"/>
          <w:szCs w:val="28"/>
        </w:rPr>
        <w:br w:type="textWrapping"/>
      </w:r>
      <w:r>
        <w:rPr>
          <w:sz w:val="28"/>
          <w:szCs w:val="28"/>
        </w:rPr>
        <w:t>现行工会法于1992年公布施行，2001年、2009年进行了两次修改。</w:t>
      </w:r>
      <w:r>
        <w:rPr>
          <w:sz w:val="28"/>
          <w:szCs w:val="28"/>
        </w:rPr>
        <w:br w:type="textWrapping"/>
      </w:r>
      <w:r>
        <w:rPr>
          <w:sz w:val="28"/>
          <w:szCs w:val="28"/>
        </w:rPr>
        <w:t>全国人大常委会法制工作委员会副主任张勇表示，此次修改切实加</w:t>
      </w:r>
      <w:r>
        <w:rPr>
          <w:b/>
          <w:color w:val="FF0000"/>
          <w:sz w:val="28"/>
          <w:szCs w:val="28"/>
        </w:rPr>
        <w:t>强党对工会工作的领导</w:t>
      </w:r>
      <w:r>
        <w:rPr>
          <w:sz w:val="28"/>
          <w:szCs w:val="28"/>
        </w:rPr>
        <w:t>，及时将行之有效的经验做法</w:t>
      </w:r>
      <w:r>
        <w:rPr>
          <w:b/>
          <w:color w:val="FF0000"/>
          <w:sz w:val="28"/>
          <w:szCs w:val="28"/>
        </w:rPr>
        <w:t>上升为法律规定</w:t>
      </w:r>
      <w:r>
        <w:rPr>
          <w:sz w:val="28"/>
          <w:szCs w:val="28"/>
        </w:rPr>
        <w:t>，增强了工会组织的</w:t>
      </w:r>
      <w:r>
        <w:rPr>
          <w:b/>
          <w:color w:val="FF0000"/>
          <w:sz w:val="28"/>
          <w:szCs w:val="28"/>
        </w:rPr>
        <w:t>政治性、先进性、群众性</w:t>
      </w:r>
      <w:r>
        <w:rPr>
          <w:sz w:val="28"/>
          <w:szCs w:val="28"/>
        </w:rPr>
        <w:t>，能更好发挥工会在</w:t>
      </w:r>
      <w:r>
        <w:rPr>
          <w:b/>
          <w:color w:val="FF0000"/>
          <w:sz w:val="28"/>
          <w:szCs w:val="28"/>
        </w:rPr>
        <w:t>维护职工合法权益、服务职工群众</w:t>
      </w:r>
      <w:r>
        <w:rPr>
          <w:sz w:val="28"/>
          <w:szCs w:val="28"/>
        </w:rPr>
        <w:t>方面的职能作用。</w:t>
      </w:r>
    </w:p>
    <w:p>
      <w:pPr>
        <w:rPr>
          <w:rFonts w:hint="eastAsia"/>
          <w:sz w:val="28"/>
          <w:szCs w:val="28"/>
        </w:rPr>
      </w:pPr>
    </w:p>
    <w:p>
      <w:pPr>
        <w:jc w:val="center"/>
        <w:rPr>
          <w:rFonts w:hint="eastAsia"/>
          <w:b/>
          <w:color w:val="FF0000"/>
          <w:sz w:val="28"/>
          <w:szCs w:val="28"/>
        </w:rPr>
      </w:pPr>
      <w:r>
        <w:rPr>
          <w:b/>
          <w:color w:val="FF0000"/>
          <w:sz w:val="28"/>
          <w:szCs w:val="28"/>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36195</wp:posOffset>
                </wp:positionV>
                <wp:extent cx="3781425" cy="323850"/>
                <wp:effectExtent l="0" t="0" r="9525"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81425" cy="323850"/>
                        </a:xfrm>
                        <a:prstGeom prst="rect">
                          <a:avLst/>
                        </a:prstGeom>
                        <a:solidFill>
                          <a:srgbClr val="FF0000"/>
                        </a:solidFill>
                        <a:ln w="9525">
                          <a:noFill/>
                          <a:miter lim="800000"/>
                        </a:ln>
                      </wps:spPr>
                      <wps:txbx>
                        <w:txbxContent>
                          <w:p>
                            <w:pPr>
                              <w:jc w:val="center"/>
                              <w:rPr>
                                <w:color w:val="FFFFFF" w:themeColor="background1"/>
                                <w14:textFill>
                                  <w14:solidFill>
                                    <w14:schemeClr w14:val="bg1"/>
                                  </w14:solidFill>
                                </w14:textFill>
                              </w:rPr>
                            </w:pPr>
                            <w:r>
                              <w:rPr>
                                <w:b/>
                                <w:color w:val="FFFFFF" w:themeColor="background1"/>
                                <w14:textFill>
                                  <w14:solidFill>
                                    <w14:schemeClr w14:val="bg1"/>
                                  </w14:solidFill>
                                </w14:textFill>
                              </w:rPr>
                              <w:t>修改的主要内容</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05pt;margin-top:2.85pt;height:25.5pt;width:297.75pt;z-index:251659264;mso-width-relative:page;mso-height-relative:page;" fillcolor="#FF0000" filled="t" stroked="f" coordsize="21600,21600" o:gfxdata="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vfy670wAAAAYBAAAPAAAAAAAAAAEAIAAAACIAAABkcnMvZG93bnJl&#10;di54bWxQSwECFAAUAAAACACHTuJA40ihPDsCAABUBAAADgAAAAAAAAABACAAAAAiAQAAZHJzL2Uy&#10;b0RvYy54bWxQSwUGAAAAAAYABgBZAQAAzwUAAAAA&#10;">
                <v:fill on="t" focussize="0,0"/>
                <v:stroke on="f" miterlimit="8" joinstyle="miter"/>
                <v:imagedata o:title=""/>
                <o:lock v:ext="edit" aspectratio="f"/>
                <v:textbox>
                  <w:txbxContent>
                    <w:p>
                      <w:pPr>
                        <w:jc w:val="center"/>
                        <w:rPr>
                          <w:color w:val="FFFFFF" w:themeColor="background1"/>
                          <w14:textFill>
                            <w14:solidFill>
                              <w14:schemeClr w14:val="bg1"/>
                            </w14:solidFill>
                          </w14:textFill>
                        </w:rPr>
                      </w:pPr>
                      <w:r>
                        <w:rPr>
                          <w:b/>
                          <w:color w:val="FFFFFF" w:themeColor="background1"/>
                          <w14:textFill>
                            <w14:solidFill>
                              <w14:schemeClr w14:val="bg1"/>
                            </w14:solidFill>
                          </w14:textFill>
                        </w:rPr>
                        <w:t>修改的主要内容</w:t>
                      </w:r>
                    </w:p>
                  </w:txbxContent>
                </v:textbox>
              </v:shape>
            </w:pict>
          </mc:Fallback>
        </mc:AlternateContent>
      </w:r>
    </w:p>
    <w:p>
      <w:pPr>
        <w:jc w:val="left"/>
        <w:rPr>
          <w:rFonts w:hint="eastAsia"/>
          <w:sz w:val="28"/>
          <w:szCs w:val="28"/>
        </w:rPr>
      </w:pPr>
      <w:r>
        <w:rPr>
          <w:b/>
          <w:color w:val="FF0000"/>
          <w:sz w:val="28"/>
          <w:szCs w:val="28"/>
        </w:rPr>
        <w:t>突出坚持党的领导</w:t>
      </w:r>
      <w:r>
        <w:rPr>
          <w:sz w:val="28"/>
          <w:szCs w:val="28"/>
        </w:rPr>
        <w:br w:type="textWrapping"/>
      </w:r>
      <w:r>
        <w:rPr>
          <w:sz w:val="28"/>
          <w:szCs w:val="28"/>
        </w:rPr>
        <w:t>明确工会是中国共产党领导的职工自愿结合的工人阶级的群众组织，是中国共产党联系职工群众的桥梁和纽带，应当保持和增强政治性、先进性、群众性，建立联系广泛、服务职工的工会工作体系。</w:t>
      </w:r>
      <w:r>
        <w:rPr>
          <w:sz w:val="28"/>
          <w:szCs w:val="28"/>
        </w:rPr>
        <w:br w:type="textWrapping"/>
      </w:r>
      <w:r>
        <w:rPr>
          <w:b/>
          <w:color w:val="FF0000"/>
          <w:sz w:val="28"/>
          <w:szCs w:val="28"/>
        </w:rPr>
        <w:t> 落实党中央对工会改革的新要求</w:t>
      </w:r>
      <w:r>
        <w:rPr>
          <w:b/>
          <w:color w:val="FF0000"/>
          <w:sz w:val="28"/>
          <w:szCs w:val="28"/>
        </w:rPr>
        <w:br w:type="textWrapping"/>
      </w:r>
      <w:r>
        <w:rPr>
          <w:sz w:val="28"/>
          <w:szCs w:val="28"/>
        </w:rPr>
        <w:t>明确新就业形态劳动者参加和组织工会的权利，增加规定：工会适应企业组织形式、职工队伍结构、劳动关系等方面的发展变化，维护劳动者参加和组织工会的权利。</w:t>
      </w:r>
      <w:r>
        <w:rPr>
          <w:sz w:val="28"/>
          <w:szCs w:val="28"/>
        </w:rPr>
        <w:br w:type="textWrapping"/>
      </w:r>
      <w:r>
        <w:rPr>
          <w:b/>
          <w:color w:val="FF0000"/>
          <w:sz w:val="28"/>
          <w:szCs w:val="28"/>
        </w:rPr>
        <w:t>完善工会法和工会工作指导思想</w:t>
      </w:r>
      <w:r>
        <w:rPr>
          <w:b/>
          <w:color w:val="FF0000"/>
          <w:sz w:val="28"/>
          <w:szCs w:val="28"/>
        </w:rPr>
        <w:br w:type="textWrapping"/>
      </w:r>
      <w:r>
        <w:rPr>
          <w:sz w:val="28"/>
          <w:szCs w:val="28"/>
        </w:rPr>
        <w:t>明确将习近平新时代中国特色社会主义思想同马克思列宁主义、毛泽东思想、邓小平理论、“三个代表”重要思想、科学发展观一道，确立为工会法和工会工作的指导思想。</w:t>
      </w:r>
    </w:p>
    <w:p>
      <w:pPr>
        <w:jc w:val="both"/>
        <w:rPr>
          <w:rFonts w:hint="eastAsia"/>
          <w:sz w:val="28"/>
          <w:szCs w:val="28"/>
        </w:rPr>
      </w:pPr>
      <w:r>
        <w:rPr>
          <w:b/>
          <w:color w:val="FF0000"/>
          <w:sz w:val="28"/>
          <w:szCs w:val="28"/>
        </w:rPr>
        <w:t> 完善工会基本职责</w:t>
      </w:r>
      <w:r>
        <w:rPr>
          <w:b/>
          <w:sz w:val="28"/>
          <w:szCs w:val="28"/>
        </w:rPr>
        <w:br w:type="textWrapping"/>
      </w:r>
      <w:r>
        <w:rPr>
          <w:sz w:val="28"/>
          <w:szCs w:val="28"/>
        </w:rPr>
        <w:t>将工会的基本职责由“维护职工合法权益”扩展为</w:t>
      </w:r>
      <w:r>
        <w:rPr>
          <w:b/>
          <w:color w:val="FF0000"/>
          <w:sz w:val="28"/>
          <w:szCs w:val="28"/>
        </w:rPr>
        <w:t>“维护职工合法权益、竭诚服务职工群众”</w:t>
      </w:r>
      <w:r>
        <w:rPr>
          <w:sz w:val="28"/>
          <w:szCs w:val="28"/>
        </w:rPr>
        <w:t>。同时，增加工会组织职工参与本单位的民主选举、民主协商，加强对职工的思想政治引领，以及开展劳动和技能竞赛活动的规定。</w:t>
      </w:r>
      <w:r>
        <w:rPr>
          <w:sz w:val="28"/>
          <w:szCs w:val="28"/>
        </w:rPr>
        <w:br w:type="textWrapping"/>
      </w:r>
      <w:r>
        <w:rPr>
          <w:b/>
          <w:color w:val="FF0000"/>
          <w:sz w:val="28"/>
          <w:szCs w:val="28"/>
        </w:rPr>
        <w:t>体现中央对产业工人队伍建设改革的新要求</w:t>
      </w:r>
      <w:r>
        <w:rPr>
          <w:b/>
          <w:color w:val="FF0000"/>
          <w:sz w:val="28"/>
          <w:szCs w:val="28"/>
        </w:rPr>
        <w:br w:type="textWrapping"/>
      </w:r>
      <w:r>
        <w:rPr>
          <w:sz w:val="28"/>
          <w:szCs w:val="28"/>
        </w:rPr>
        <w:t>增加规定：工会推动产业工人队伍建设改革，提高产业工人队伍整体素质，发挥产业工人骨干作用，维护产业工人合法权益，保障产业工人主人翁地位，造就一支有理想守信念、懂技术会创新、敢担当讲奉献的宏大产业工人队伍。</w:t>
      </w:r>
    </w:p>
    <w:p>
      <w:pPr>
        <w:jc w:val="both"/>
        <w:rPr>
          <w:rFonts w:hint="eastAsia"/>
          <w:sz w:val="28"/>
          <w:szCs w:val="28"/>
        </w:rPr>
      </w:pPr>
      <w:r>
        <w:rPr>
          <w:b/>
          <w:color w:val="FF0000"/>
          <w:sz w:val="28"/>
          <w:szCs w:val="28"/>
        </w:rPr>
        <w:t>做好与相关法律的衔接</w:t>
      </w:r>
      <w:r>
        <w:rPr>
          <w:b/>
          <w:color w:val="FF0000"/>
          <w:sz w:val="28"/>
          <w:szCs w:val="28"/>
        </w:rPr>
        <w:br w:type="textWrapping"/>
      </w:r>
      <w:r>
        <w:rPr>
          <w:sz w:val="28"/>
          <w:szCs w:val="28"/>
        </w:rPr>
        <w:t>法律援助法规定，工会等群团组织开展法律援助工作，参照适用其相关规定。据此明确县级以上各级总工会可以为所属工会和职工提供法律援助等法律服务。</w:t>
      </w:r>
    </w:p>
    <w:p>
      <w:pPr>
        <w:jc w:val="left"/>
        <w:rPr>
          <w:rFonts w:hint="eastAsia"/>
          <w:sz w:val="28"/>
          <w:szCs w:val="28"/>
        </w:rPr>
      </w:pPr>
      <w:r>
        <w:rPr>
          <w:b/>
          <w:color w:val="FF0000"/>
          <w:sz w:val="28"/>
          <w:szCs w:val="28"/>
        </w:rPr>
        <w:t>扩大基层工会组织覆盖面</w:t>
      </w:r>
      <w:r>
        <w:rPr>
          <w:b/>
          <w:color w:val="FF0000"/>
          <w:sz w:val="28"/>
          <w:szCs w:val="28"/>
        </w:rPr>
        <w:br w:type="textWrapping"/>
      </w:r>
      <w:r>
        <w:rPr>
          <w:sz w:val="28"/>
          <w:szCs w:val="28"/>
        </w:rPr>
        <w:br w:type="textWrapping"/>
      </w:r>
      <w:r>
        <w:rPr>
          <w:b/>
          <w:color w:val="FF0000"/>
          <w:sz w:val="28"/>
          <w:szCs w:val="28"/>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765810</wp:posOffset>
                </wp:positionV>
                <wp:extent cx="3781425" cy="323850"/>
                <wp:effectExtent l="0" t="0" r="9525"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81425" cy="323850"/>
                        </a:xfrm>
                        <a:prstGeom prst="rect">
                          <a:avLst/>
                        </a:prstGeom>
                        <a:solidFill>
                          <a:srgbClr val="FF0000"/>
                        </a:solidFill>
                        <a:ln w="9525">
                          <a:noFill/>
                          <a:miter lim="800000"/>
                        </a:ln>
                      </wps:spPr>
                      <wps:txbx>
                        <w:txbxContent>
                          <w:p>
                            <w:pPr>
                              <w:jc w:val="center"/>
                              <w:rPr>
                                <w:color w:val="FFFFFF" w:themeColor="background1"/>
                                <w14:textFill>
                                  <w14:solidFill>
                                    <w14:schemeClr w14:val="bg1"/>
                                  </w14:solidFill>
                                </w14:textFill>
                              </w:rPr>
                            </w:pPr>
                            <w:r>
                              <w:rPr>
                                <w:rFonts w:hint="eastAsia"/>
                                <w:b/>
                                <w:color w:val="FFFFFF" w:themeColor="background1"/>
                                <w14:textFill>
                                  <w14:solidFill>
                                    <w14:schemeClr w14:val="bg1"/>
                                  </w14:solidFill>
                                </w14:textFill>
                              </w:rPr>
                              <w:t>具体修改细则</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7pt;margin-top:60.3pt;height:25.5pt;width:297.75pt;z-index:251660288;mso-width-relative:page;mso-height-relative:page;" fillcolor="#FF0000" filled="t" stroked="f" coordsize="21600,21600" o:gfxdata="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awbFdkAAAALAQAADwAAAAAAAAABACAAAAAiAAAAZHJzL2Rv&#10;d25yZXYueG1sUEsBAhQAFAAAAAgAh07iQDd0b5M5AgAAUgQAAA4AAAAAAAAAAQAgAAAAKAEAAGRy&#10;cy9lMm9Eb2MueG1sUEsFBgAAAAAGAAYAWQEAANMFAAAAAA==&#10;">
                <v:fill on="t" focussize="0,0"/>
                <v:stroke on="f" miterlimit="8" joinstyle="miter"/>
                <v:imagedata o:title=""/>
                <o:lock v:ext="edit" aspectratio="f"/>
                <v:textbox>
                  <w:txbxContent>
                    <w:p>
                      <w:pPr>
                        <w:jc w:val="center"/>
                        <w:rPr>
                          <w:color w:val="FFFFFF" w:themeColor="background1"/>
                          <w14:textFill>
                            <w14:solidFill>
                              <w14:schemeClr w14:val="bg1"/>
                            </w14:solidFill>
                          </w14:textFill>
                        </w:rPr>
                      </w:pPr>
                      <w:r>
                        <w:rPr>
                          <w:rFonts w:hint="eastAsia"/>
                          <w:b/>
                          <w:color w:val="FFFFFF" w:themeColor="background1"/>
                          <w14:textFill>
                            <w14:solidFill>
                              <w14:schemeClr w14:val="bg1"/>
                            </w14:solidFill>
                          </w14:textFill>
                        </w:rPr>
                        <w:t>具体修改细则</w:t>
                      </w:r>
                    </w:p>
                  </w:txbxContent>
                </v:textbox>
              </v:shape>
            </w:pict>
          </mc:Fallback>
        </mc:AlternateContent>
      </w:r>
      <w:r>
        <w:rPr>
          <w:sz w:val="28"/>
          <w:szCs w:val="28"/>
        </w:rPr>
        <w:t>明确社会组织中的劳动者有依法参加和组织工会的权利，将工会组织以及工会工作的覆盖面由“企业、事业单位、机关”扩展为“企业、事业单位、机关、社会组织”。</w:t>
      </w:r>
      <w:r>
        <w:rPr>
          <w:sz w:val="28"/>
          <w:szCs w:val="28"/>
        </w:rPr>
        <w:br w:type="textWrapping"/>
      </w:r>
      <w:r>
        <w:rPr>
          <w:sz w:val="28"/>
          <w:szCs w:val="28"/>
        </w:rPr>
        <w:t>第十三届全国人民代表大会常务委员会第三十二次会议决定对《中华人民共和国工会法》作如下修改：</w:t>
      </w:r>
      <w:r>
        <w:rPr>
          <w:sz w:val="28"/>
          <w:szCs w:val="28"/>
        </w:rPr>
        <w:br w:type="textWrapping"/>
      </w:r>
      <w:r>
        <w:rPr>
          <w:b/>
          <w:color w:val="FF0000"/>
          <w:sz w:val="28"/>
          <w:szCs w:val="28"/>
        </w:rPr>
        <w:t>将第二条第一款修改为：</w:t>
      </w:r>
      <w:r>
        <w:rPr>
          <w:b/>
          <w:color w:val="FF0000"/>
          <w:sz w:val="28"/>
          <w:szCs w:val="28"/>
        </w:rPr>
        <w:br w:type="textWrapping"/>
      </w:r>
      <w:r>
        <w:rPr>
          <w:sz w:val="28"/>
          <w:szCs w:val="28"/>
        </w:rPr>
        <w:t>“工会是中国共产党领导的职工自愿结合的工人阶级群众组织，是中国共产党联系职工群众的桥梁和纽带。”</w:t>
      </w:r>
    </w:p>
    <w:p>
      <w:pPr>
        <w:rPr>
          <w:rFonts w:hint="eastAsia"/>
          <w:sz w:val="28"/>
          <w:szCs w:val="28"/>
        </w:rPr>
      </w:pPr>
      <w:r>
        <w:rPr>
          <w:sz w:val="28"/>
          <w:szCs w:val="28"/>
        </w:rPr>
        <w:t>将第三条修改为：</w:t>
      </w:r>
      <w:r>
        <w:rPr>
          <w:sz w:val="28"/>
          <w:szCs w:val="28"/>
        </w:rPr>
        <w:br w:type="textWrapping"/>
      </w:r>
      <w:r>
        <w:rPr>
          <w:sz w:val="28"/>
          <w:szCs w:val="28"/>
        </w:rPr>
        <w:t>“在中国境内的企业、事业单位、机关、社会组织（以下统称用人单位）中以工资收入为主要生活来源的劳动者，不分民族、种族、性别、职业、宗教信仰、教育程度，都有依法参加和组织工会的权利。任何组织和个人不得阻挠和限制。</w:t>
      </w:r>
      <w:r>
        <w:rPr>
          <w:sz w:val="28"/>
          <w:szCs w:val="28"/>
        </w:rPr>
        <w:br w:type="textWrapping"/>
      </w:r>
      <w:r>
        <w:rPr>
          <w:sz w:val="28"/>
          <w:szCs w:val="28"/>
        </w:rPr>
        <w:t>“工会适应企业组织形式、职工队伍结构、劳动关系、就业形态等方面的发展变化，依法维护劳动者参加和组织工会的权利。”</w:t>
      </w:r>
      <w:r>
        <w:rPr>
          <w:sz w:val="28"/>
          <w:szCs w:val="28"/>
        </w:rPr>
        <w:br w:type="textWrapping"/>
      </w:r>
      <w:r>
        <w:rPr>
          <w:b/>
          <w:color w:val="FF0000"/>
          <w:sz w:val="28"/>
          <w:szCs w:val="28"/>
        </w:rPr>
        <w:t>将第四条第一款修改为：</w:t>
      </w:r>
      <w:r>
        <w:rPr>
          <w:b/>
          <w:color w:val="FF0000"/>
          <w:sz w:val="28"/>
          <w:szCs w:val="28"/>
        </w:rPr>
        <w:br w:type="textWrapping"/>
      </w:r>
      <w:r>
        <w:rPr>
          <w:sz w:val="28"/>
          <w:szCs w:val="28"/>
        </w:rPr>
        <w:t>“工会必须遵守和维护宪法，以宪法为根本的活动准则，以经济建设为中心，坚持社会主义道路，坚持人民民主专政，坚持中国共产党的领导，坚持马克思列宁主义、毛泽东思想、邓小平理论、‘三个代表’重要思想、科学发展观、习近平新时代中国特色社会主义思想，坚持改革开放，保持和增强政治性、先进性、群众性，依照工会章程独立自主地开展工作。”</w:t>
      </w:r>
      <w:r>
        <w:rPr>
          <w:sz w:val="28"/>
          <w:szCs w:val="28"/>
        </w:rPr>
        <w:br w:type="textWrapping"/>
      </w:r>
      <w:r>
        <w:rPr>
          <w:b/>
          <w:color w:val="FF0000"/>
          <w:sz w:val="28"/>
          <w:szCs w:val="28"/>
        </w:rPr>
        <w:t>将第六条修改为：</w:t>
      </w:r>
      <w:r>
        <w:rPr>
          <w:b/>
          <w:color w:val="FF0000"/>
          <w:sz w:val="28"/>
          <w:szCs w:val="28"/>
        </w:rPr>
        <w:br w:type="textWrapping"/>
      </w:r>
      <w:r>
        <w:rPr>
          <w:sz w:val="28"/>
          <w:szCs w:val="28"/>
        </w:rPr>
        <w:t>“维护职工合法权益、竭诚服务职工群众是工会的基本职责。工会在维护全国人民总体利益的同时，代表和维护职工的合法权益。</w:t>
      </w:r>
      <w:r>
        <w:rPr>
          <w:sz w:val="28"/>
          <w:szCs w:val="28"/>
        </w:rPr>
        <w:br w:type="textWrapping"/>
      </w:r>
      <w:r>
        <w:rPr>
          <w:sz w:val="28"/>
          <w:szCs w:val="28"/>
        </w:rPr>
        <w:t>“工会通过平等协商和集体合同制度等，推动健全劳动关系协调机制，维护职工劳动权益，构建和谐劳动关系。</w:t>
      </w:r>
      <w:r>
        <w:rPr>
          <w:sz w:val="28"/>
          <w:szCs w:val="28"/>
        </w:rPr>
        <w:br w:type="textWrapping"/>
      </w:r>
      <w:r>
        <w:rPr>
          <w:sz w:val="28"/>
          <w:szCs w:val="28"/>
        </w:rPr>
        <w:t>“工会依照法律规定通过职工代表大会或者其他形式，组织职工参与本单位的民主选举、民主协商、民主决策、民主管理和民主监督。</w:t>
      </w:r>
      <w:r>
        <w:rPr>
          <w:sz w:val="28"/>
          <w:szCs w:val="28"/>
        </w:rPr>
        <w:br w:type="textWrapping"/>
      </w:r>
      <w:r>
        <w:rPr>
          <w:sz w:val="28"/>
          <w:szCs w:val="28"/>
        </w:rPr>
        <w:t>“工会建立联系广泛、服务职工的工会工作体系，密切联系职工，听取和反映职工的意见和要求，关心职工的生活，帮助职工解决困难，全心全意为职工服务。”</w:t>
      </w:r>
      <w:r>
        <w:rPr>
          <w:sz w:val="28"/>
          <w:szCs w:val="28"/>
        </w:rPr>
        <w:br w:type="textWrapping"/>
      </w:r>
      <w:r>
        <w:rPr>
          <w:b/>
          <w:color w:val="FF0000"/>
          <w:sz w:val="28"/>
          <w:szCs w:val="28"/>
        </w:rPr>
        <w:t>增加一条，作为第八条：</w:t>
      </w:r>
      <w:r>
        <w:rPr>
          <w:b/>
          <w:color w:val="FF0000"/>
          <w:sz w:val="28"/>
          <w:szCs w:val="28"/>
        </w:rPr>
        <w:br w:type="textWrapping"/>
      </w:r>
      <w:r>
        <w:rPr>
          <w:sz w:val="28"/>
          <w:szCs w:val="28"/>
        </w:rPr>
        <w:t>“工会推动产业工人队伍建设改革，提高产业工人队伍整体素质，发挥产业工人骨干作用，维护产业工人合法权益，保障产业工人主人翁地位，造就一支有理想守信念、懂技术会创新、敢担当讲奉献的宏大产业工人队伍。”</w:t>
      </w:r>
      <w:r>
        <w:rPr>
          <w:sz w:val="28"/>
          <w:szCs w:val="28"/>
        </w:rPr>
        <w:br w:type="textWrapping"/>
      </w:r>
      <w:r>
        <w:rPr>
          <w:b/>
          <w:color w:val="FF0000"/>
          <w:sz w:val="28"/>
          <w:szCs w:val="28"/>
        </w:rPr>
        <w:t>将第二十条改为第二十一条，修改为：</w:t>
      </w:r>
      <w:r>
        <w:rPr>
          <w:b/>
          <w:color w:val="FF0000"/>
          <w:sz w:val="28"/>
          <w:szCs w:val="28"/>
        </w:rPr>
        <w:br w:type="textWrapping"/>
      </w:r>
      <w:r>
        <w:rPr>
          <w:sz w:val="28"/>
          <w:szCs w:val="28"/>
        </w:rPr>
        <w:t>“工会帮助、指导职工与企业、实行企业化管理的事业单位、社会组织签订劳动合同。</w:t>
      </w:r>
      <w:r>
        <w:rPr>
          <w:sz w:val="28"/>
          <w:szCs w:val="28"/>
        </w:rPr>
        <w:br w:type="textWrapping"/>
      </w:r>
      <w:r>
        <w:rPr>
          <w:sz w:val="28"/>
          <w:szCs w:val="28"/>
        </w:rPr>
        <w:t>“工会代表职工与企业、实行企业化管理的事业单位、社会组织进行平等协商，依法签订集体合同。集体合同草案应当提交职工代表大会或者全体职工讨论通过。</w:t>
      </w:r>
      <w:r>
        <w:rPr>
          <w:sz w:val="28"/>
          <w:szCs w:val="28"/>
        </w:rPr>
        <w:br w:type="textWrapping"/>
      </w:r>
      <w:r>
        <w:rPr>
          <w:sz w:val="28"/>
          <w:szCs w:val="28"/>
        </w:rPr>
        <w:t>“工会签订集体合同，上级工会应当给予支持和帮助。</w:t>
      </w:r>
      <w:r>
        <w:rPr>
          <w:sz w:val="28"/>
          <w:szCs w:val="28"/>
        </w:rPr>
        <w:br w:type="textWrapping"/>
      </w:r>
      <w:r>
        <w:rPr>
          <w:sz w:val="28"/>
          <w:szCs w:val="28"/>
        </w:rPr>
        <w:t>“企业、事业单位、社会组织违反集体合同，侵犯职工劳动权益的，工会可以依法要求企业、事业单位、社会组织予以改正并承担责任；因履行集体合同发生争议，经协商解决不成的，工会可以向劳动争议仲裁机构提请仲裁，仲裁机构不予受理或者对仲裁裁决不服的，可以向人民法院提起诉讼。”</w:t>
      </w:r>
      <w:r>
        <w:rPr>
          <w:sz w:val="28"/>
          <w:szCs w:val="28"/>
        </w:rPr>
        <w:br w:type="textWrapping"/>
      </w:r>
      <w:r>
        <w:rPr>
          <w:b/>
          <w:color w:val="FF0000"/>
          <w:sz w:val="28"/>
          <w:szCs w:val="28"/>
        </w:rPr>
        <w:t>将第二十二条改为第二十三条，修改为：</w:t>
      </w:r>
      <w:r>
        <w:rPr>
          <w:b/>
          <w:color w:val="FF0000"/>
          <w:sz w:val="28"/>
          <w:szCs w:val="28"/>
        </w:rPr>
        <w:br w:type="textWrapping"/>
      </w:r>
      <w:r>
        <w:rPr>
          <w:sz w:val="28"/>
          <w:szCs w:val="28"/>
        </w:rPr>
        <w:t>“企业、事业单位、社会组织违反劳动法律法规规定，有下列侵犯职工劳动权益情形，工会应当代表职工与企业、事业单位、社会组织交涉，要求企业、事业单位、社会组织采取措施予以改正；企业、事业单位、社会组织应当予以研究处理，并向工会作出答复；企业、事业单位、社会组织拒不改正的，工会可以提请当地人民政府依法作出处理：</w:t>
      </w:r>
      <w:r>
        <w:rPr>
          <w:sz w:val="28"/>
          <w:szCs w:val="28"/>
        </w:rPr>
        <w:br w:type="textWrapping"/>
      </w:r>
      <w:r>
        <w:rPr>
          <w:sz w:val="28"/>
          <w:szCs w:val="28"/>
        </w:rPr>
        <w:t>“（一）克扣、拖欠职工工资的；</w:t>
      </w:r>
      <w:r>
        <w:rPr>
          <w:sz w:val="28"/>
          <w:szCs w:val="28"/>
        </w:rPr>
        <w:br w:type="textWrapping"/>
      </w:r>
      <w:r>
        <w:rPr>
          <w:sz w:val="28"/>
          <w:szCs w:val="28"/>
        </w:rPr>
        <w:t>“（二）不提供劳动安全卫生条件的；</w:t>
      </w:r>
      <w:r>
        <w:rPr>
          <w:sz w:val="28"/>
          <w:szCs w:val="28"/>
        </w:rPr>
        <w:br w:type="textWrapping"/>
      </w:r>
      <w:r>
        <w:rPr>
          <w:sz w:val="28"/>
          <w:szCs w:val="28"/>
        </w:rPr>
        <w:t>“（三）随意延长劳动时间的；</w:t>
      </w:r>
      <w:r>
        <w:rPr>
          <w:sz w:val="28"/>
          <w:szCs w:val="28"/>
        </w:rPr>
        <w:br w:type="textWrapping"/>
      </w:r>
      <w:r>
        <w:rPr>
          <w:sz w:val="28"/>
          <w:szCs w:val="28"/>
        </w:rPr>
        <w:t>“（四）侵犯女职工和未成年工特殊权益的；</w:t>
      </w:r>
      <w:r>
        <w:rPr>
          <w:sz w:val="28"/>
          <w:szCs w:val="28"/>
        </w:rPr>
        <w:br w:type="textWrapping"/>
      </w:r>
      <w:r>
        <w:rPr>
          <w:sz w:val="28"/>
          <w:szCs w:val="28"/>
        </w:rPr>
        <w:t>“（五）其他严重侵犯职工劳动权益的。”</w:t>
      </w:r>
      <w:r>
        <w:rPr>
          <w:sz w:val="28"/>
          <w:szCs w:val="28"/>
        </w:rPr>
        <w:br w:type="textWrapping"/>
      </w:r>
      <w:r>
        <w:rPr>
          <w:b/>
          <w:color w:val="FF0000"/>
          <w:sz w:val="28"/>
          <w:szCs w:val="28"/>
        </w:rPr>
        <w:t>将第二十九条改为第三十条，修改为：</w:t>
      </w:r>
      <w:r>
        <w:rPr>
          <w:b/>
          <w:color w:val="FF0000"/>
          <w:sz w:val="28"/>
          <w:szCs w:val="28"/>
        </w:rPr>
        <w:br w:type="textWrapping"/>
      </w:r>
      <w:r>
        <w:rPr>
          <w:sz w:val="28"/>
          <w:szCs w:val="28"/>
        </w:rPr>
        <w:t>“县级以上各级总工会依法为所属工会和职工提供法律援助等法律服务。”</w:t>
      </w:r>
      <w:r>
        <w:rPr>
          <w:sz w:val="28"/>
          <w:szCs w:val="28"/>
        </w:rPr>
        <w:br w:type="textWrapping"/>
      </w:r>
      <w:r>
        <w:rPr>
          <w:b/>
          <w:color w:val="FF0000"/>
          <w:sz w:val="28"/>
          <w:szCs w:val="28"/>
        </w:rPr>
        <w:t>将第三十一条改为第三十二条，修改为：</w:t>
      </w:r>
      <w:r>
        <w:rPr>
          <w:b/>
          <w:color w:val="FF0000"/>
          <w:sz w:val="28"/>
          <w:szCs w:val="28"/>
        </w:rPr>
        <w:br w:type="textWrapping"/>
      </w:r>
      <w:r>
        <w:rPr>
          <w:sz w:val="28"/>
          <w:szCs w:val="28"/>
        </w:rPr>
        <w:t>“工会会同用人单位加强对职工的思想政治引领，教育职工以国家主人翁态度对待劳动，爱护国家和单位的财产；组织职工开展群众性的合理化建议、技术革新、劳动和技能竞赛活动，进行业余文化技术学习和职工培训，参加职业教育和文化体育活动，推进职业安全健康教育和劳动保护工作。”</w:t>
      </w:r>
      <w:r>
        <w:rPr>
          <w:sz w:val="28"/>
          <w:szCs w:val="28"/>
        </w:rPr>
        <w:br w:type="textWrapping"/>
      </w:r>
      <w:r>
        <w:rPr>
          <w:b/>
          <w:color w:val="FF0000"/>
          <w:sz w:val="28"/>
          <w:szCs w:val="28"/>
        </w:rPr>
        <w:t>将第三十八条改为第三十九条，修改为：</w:t>
      </w:r>
      <w:r>
        <w:rPr>
          <w:b/>
          <w:color w:val="FF0000"/>
          <w:sz w:val="28"/>
          <w:szCs w:val="28"/>
        </w:rPr>
        <w:br w:type="textWrapping"/>
      </w:r>
      <w:r>
        <w:rPr>
          <w:sz w:val="28"/>
          <w:szCs w:val="28"/>
        </w:rPr>
        <w:t>“企业、事业单位、社会组织研究经营管理和发展的重大问题应当听取工会的意见；召开会议讨论有关工资、福利、劳动安全卫生、工作时间、休息休假、女职工保护和社会保险等涉及职工切身利益的问题，必须有工会代表参加。</w:t>
      </w:r>
      <w:r>
        <w:rPr>
          <w:sz w:val="28"/>
          <w:szCs w:val="28"/>
        </w:rPr>
        <w:br w:type="textWrapping"/>
      </w:r>
      <w:r>
        <w:rPr>
          <w:sz w:val="28"/>
          <w:szCs w:val="28"/>
        </w:rPr>
        <w:t>“企业、事业单位、社会组织应当支持工会依法开展工作，工会应当支持企业、事业单位、社会组织依法行使经营管理权。”</w:t>
      </w:r>
      <w:r>
        <w:rPr>
          <w:sz w:val="28"/>
          <w:szCs w:val="28"/>
        </w:rPr>
        <w:br w:type="textWrapping"/>
      </w:r>
      <w:r>
        <w:rPr>
          <w:b/>
          <w:color w:val="FF0000"/>
          <w:sz w:val="28"/>
          <w:szCs w:val="28"/>
        </w:rPr>
        <w:t>对部分条文作以下修改：</w:t>
      </w:r>
      <w:r>
        <w:rPr>
          <w:b/>
          <w:color w:val="FF0000"/>
          <w:sz w:val="28"/>
          <w:szCs w:val="28"/>
        </w:rPr>
        <w:br w:type="textWrapping"/>
      </w:r>
      <w:r>
        <w:rPr>
          <w:rFonts w:ascii="Arial" w:hAnsi="Arial" w:cs="Arial"/>
          <w:sz w:val="28"/>
          <w:szCs w:val="28"/>
        </w:rPr>
        <w:t>■</w:t>
      </w:r>
      <w:r>
        <w:rPr>
          <w:rFonts w:ascii="Calibri" w:hAnsi="Calibri" w:cs="Calibri"/>
          <w:sz w:val="28"/>
          <w:szCs w:val="28"/>
        </w:rPr>
        <w:t> </w:t>
      </w:r>
      <w:r>
        <w:rPr>
          <w:sz w:val="28"/>
          <w:szCs w:val="28"/>
        </w:rPr>
        <w:t>将第十条、第三十条、第四十一条、第四十二条第一款、第四十五条中的“企业、事业单位、机关”修改为“用人单位”，将第二十一条第二款、第三款中的“企业”修改为“用人单位”。</w:t>
      </w:r>
      <w:r>
        <w:rPr>
          <w:sz w:val="28"/>
          <w:szCs w:val="28"/>
        </w:rPr>
        <w:br w:type="textWrapping"/>
      </w:r>
      <w:r>
        <w:rPr>
          <w:rFonts w:ascii="Arial" w:hAnsi="Arial" w:cs="Arial"/>
          <w:sz w:val="28"/>
          <w:szCs w:val="28"/>
        </w:rPr>
        <w:t>■</w:t>
      </w:r>
      <w:r>
        <w:rPr>
          <w:rFonts w:ascii="Calibri" w:hAnsi="Calibri" w:cs="Calibri"/>
          <w:sz w:val="28"/>
          <w:szCs w:val="28"/>
        </w:rPr>
        <w:t> </w:t>
      </w:r>
      <w:r>
        <w:rPr>
          <w:sz w:val="28"/>
          <w:szCs w:val="28"/>
        </w:rPr>
        <w:t>将第十二条中的“企业终止或者所在的事业单位、机关被撤销”修改为“用人单位终止或者被撤销”。</w:t>
      </w:r>
      <w:r>
        <w:rPr>
          <w:sz w:val="28"/>
          <w:szCs w:val="28"/>
        </w:rPr>
        <w:br w:type="textWrapping"/>
      </w:r>
      <w:r>
        <w:rPr>
          <w:rFonts w:ascii="Arial" w:hAnsi="Arial" w:cs="Arial"/>
          <w:sz w:val="28"/>
          <w:szCs w:val="28"/>
        </w:rPr>
        <w:t>■</w:t>
      </w:r>
      <w:r>
        <w:rPr>
          <w:rFonts w:ascii="Calibri" w:hAnsi="Calibri" w:cs="Calibri"/>
          <w:sz w:val="28"/>
          <w:szCs w:val="28"/>
        </w:rPr>
        <w:t> </w:t>
      </w:r>
      <w:r>
        <w:rPr>
          <w:sz w:val="28"/>
          <w:szCs w:val="28"/>
        </w:rPr>
        <w:t>将第十三条、第十九条、第二十一条第一款、第二十五条、第二十七条、第四十条、第四十二条第二款、第四十三条中的“企业、事业单位”修改为“企业、事业单位、社会组织”。</w:t>
      </w:r>
    </w:p>
    <w:p>
      <w:pPr>
        <w:rPr>
          <w:rFonts w:hint="eastAsia"/>
          <w:sz w:val="28"/>
          <w:szCs w:val="28"/>
        </w:rPr>
      </w:pPr>
      <w:r>
        <w:rPr>
          <w:rFonts w:ascii="Arial" w:hAnsi="Arial" w:cs="Arial"/>
          <w:sz w:val="28"/>
          <w:szCs w:val="28"/>
        </w:rPr>
        <w:t>■</w:t>
      </w:r>
      <w:r>
        <w:rPr>
          <w:rFonts w:ascii="Calibri" w:hAnsi="Calibri" w:cs="Calibri"/>
          <w:sz w:val="28"/>
          <w:szCs w:val="28"/>
        </w:rPr>
        <w:t> </w:t>
      </w:r>
      <w:r>
        <w:rPr>
          <w:sz w:val="28"/>
          <w:szCs w:val="28"/>
        </w:rPr>
        <w:t>将</w:t>
      </w:r>
      <w:r>
        <w:rPr>
          <w:rFonts w:hint="eastAsia"/>
          <w:sz w:val="28"/>
          <w:szCs w:val="28"/>
        </w:rPr>
        <w:t>第十条中的</w:t>
      </w:r>
      <w:r>
        <w:rPr>
          <w:sz w:val="28"/>
          <w:szCs w:val="28"/>
        </w:rPr>
        <w:t>”</w:t>
      </w:r>
      <w:r>
        <w:rPr>
          <w:rFonts w:hint="eastAsia"/>
          <w:sz w:val="28"/>
          <w:szCs w:val="28"/>
        </w:rPr>
        <w:t>民法通则</w:t>
      </w:r>
      <w:r>
        <w:rPr>
          <w:sz w:val="28"/>
          <w:szCs w:val="28"/>
        </w:rPr>
        <w:t>”</w:t>
      </w:r>
      <w:r>
        <w:rPr>
          <w:rFonts w:hint="eastAsia"/>
          <w:sz w:val="28"/>
          <w:szCs w:val="28"/>
        </w:rPr>
        <w:t>修改为</w:t>
      </w:r>
      <w:r>
        <w:rPr>
          <w:sz w:val="28"/>
          <w:szCs w:val="28"/>
        </w:rPr>
        <w:t>”</w:t>
      </w:r>
      <w:r>
        <w:rPr>
          <w:rFonts w:hint="eastAsia"/>
          <w:sz w:val="28"/>
          <w:szCs w:val="28"/>
        </w:rPr>
        <w:t>民法典</w:t>
      </w:r>
      <w:r>
        <w:rPr>
          <w:sz w:val="28"/>
          <w:szCs w:val="28"/>
        </w:rPr>
        <w:t>”</w:t>
      </w:r>
      <w:r>
        <w:rPr>
          <w:rFonts w:hint="eastAsia"/>
          <w:sz w:val="28"/>
          <w:szCs w:val="28"/>
        </w:rPr>
        <w:t>。</w:t>
      </w:r>
    </w:p>
    <w:p>
      <w:pPr>
        <w:rPr>
          <w:rFonts w:hint="eastAsia"/>
        </w:rPr>
      </w:pPr>
    </w:p>
    <w:p/>
    <w:sectPr>
      <w:pgSz w:w="11906" w:h="16838"/>
      <w:pgMar w:top="1440" w:right="1841" w:bottom="1440" w:left="396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wZGY5M2MzNmRiMjc4MGNkZTg1NjUyZmRhZGEzZGEifQ=="/>
  </w:docVars>
  <w:rsids>
    <w:rsidRoot w:val="00D938A9"/>
    <w:rsid w:val="00086A77"/>
    <w:rsid w:val="002E7540"/>
    <w:rsid w:val="00323B35"/>
    <w:rsid w:val="005E7A58"/>
    <w:rsid w:val="00D873D9"/>
    <w:rsid w:val="00D938A9"/>
    <w:rsid w:val="00DD5B89"/>
    <w:rsid w:val="18F64341"/>
    <w:rsid w:val="29315893"/>
    <w:rsid w:val="51F736BB"/>
    <w:rsid w:val="75750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2992</Words>
  <Characters>3015</Characters>
  <Lines>22</Lines>
  <Paragraphs>6</Paragraphs>
  <TotalTime>70</TotalTime>
  <ScaleCrop>false</ScaleCrop>
  <LinksUpToDate>false</LinksUpToDate>
  <CharactersWithSpaces>3065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2022-02-23T02:49:00Z</dcterms:created>
  <dc:creator>刘咏梅</dc:creator>
  <cp:lastModifiedBy>Administrator</cp:lastModifiedBy>
  <dcterms:modified xsi:type="dcterms:W3CDTF">2022-12-15T03:45:58Z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FB04C58A2EFC45F3ADCB6DFBDA92DA67</vt:lpwstr>
  </property>
</Properties>
</file>